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34" w:rsidRDefault="00FB2234" w:rsidP="00F966C9">
      <w:pPr>
        <w:pStyle w:val="Bezmezer"/>
        <w:jc w:val="center"/>
      </w:pPr>
      <w:r>
        <w:rPr>
          <w:b/>
          <w:bCs/>
          <w:sz w:val="32"/>
          <w:szCs w:val="32"/>
          <w:u w:val="single"/>
        </w:rPr>
        <w:t>BADATELSKÝ ŘÁD MĚSTSKÉHO MUZEA POLNÁ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1. Badatel může využívat sbírek muzea ke studijním účelům jen za podmínek stanovených tímto badatelským řádem.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2. Ke studijním účelům se zapůjčují pouze řádně evidované sbírkové předměty, jejichž stav dovoluje badatelské užití.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3. Sbírkové předměty zapůjčené ke studiu se badateli předkládají pouze prezenčně, v prostorách k studiu vyhrazených. Do jiných prostor nemá badatel přístup.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4</w:t>
      </w:r>
      <w:r>
        <w:t>. Bylo-li zájemci studium povoleno, vyplní tzv. badatelský list, v němž jsou uvedeny konkrétní požadavky pro studium a potvrdí, že je seznámen s badatelským řádem muzea.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5</w:t>
      </w:r>
      <w:r>
        <w:t>. Badatel je povinen:</w:t>
      </w:r>
    </w:p>
    <w:p w:rsidR="00F966C9" w:rsidRDefault="00F966C9" w:rsidP="00F966C9">
      <w:pPr>
        <w:pStyle w:val="Bezmezer"/>
      </w:pPr>
    </w:p>
    <w:p w:rsidR="00FB2234" w:rsidRDefault="00FB2234" w:rsidP="00F966C9">
      <w:pPr>
        <w:pStyle w:val="Bezmezer"/>
        <w:numPr>
          <w:ilvl w:val="0"/>
          <w:numId w:val="1"/>
        </w:numPr>
      </w:pPr>
      <w:r>
        <w:t xml:space="preserve">řídit se pokyny </w:t>
      </w:r>
      <w:r>
        <w:t>pověřeného pracovníka muzea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>dodržovat dobu určenou ke studiu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>respektovat termíny předložení sbírkových předmětů, zejména pokud je nutno je převážet z detašovaných depozitářů.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>v prostorách vyhrazených ke studiu zachovávat klid a dodržovat zákaz kouření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>požadovat zapůjčení předmětů pouze v souladu s</w:t>
      </w:r>
      <w:r>
        <w:t> tématem studia uvedeným v badatelském listu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>oznámit včas požadavky na další studijní materiál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 xml:space="preserve">s vypůjčenými předměty zacházet </w:t>
      </w:r>
      <w:r>
        <w:t>tak</w:t>
      </w:r>
      <w:r>
        <w:t>, aby nedošlo k jejich poškození a vrátit je v takovém stavu, v jakém byly ke studiu předloženy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>projednat s příslušným pracovníkem muzea eventuální použití speciálních studijních metod, laboratorních postupů či přístrojové techniky a vyžádat si k tomu povolení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>při zveřejňování výsledků studia uvést pramen poznání, řádně ocitovat název muzea a příslušné inventární číslo předmětu</w:t>
      </w:r>
    </w:p>
    <w:p w:rsidR="00FB2234" w:rsidRDefault="00FB2234" w:rsidP="00F966C9">
      <w:pPr>
        <w:pStyle w:val="Bezmezer"/>
        <w:numPr>
          <w:ilvl w:val="0"/>
          <w:numId w:val="1"/>
        </w:numPr>
      </w:pPr>
      <w:r>
        <w:t xml:space="preserve">zaslat muzeu výtisk publikace, </w:t>
      </w:r>
      <w:proofErr w:type="gramStart"/>
      <w:r>
        <w:t>časopisu, práce</w:t>
      </w:r>
      <w:proofErr w:type="gramEnd"/>
      <w:r>
        <w:t xml:space="preserve"> apod. v </w:t>
      </w:r>
      <w:proofErr w:type="gramStart"/>
      <w:r>
        <w:t>nichž</w:t>
      </w:r>
      <w:proofErr w:type="gramEnd"/>
      <w:r>
        <w:t xml:space="preserve"> byly výsledky studia uveřejněny, </w:t>
      </w:r>
      <w:r>
        <w:t>nebo alespoň jeho elektronickou verzi</w:t>
      </w:r>
      <w:r w:rsidR="00F966C9">
        <w:t>.</w:t>
      </w:r>
      <w:bookmarkStart w:id="0" w:name="_GoBack"/>
      <w:bookmarkEnd w:id="0"/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6</w:t>
      </w:r>
      <w:r>
        <w:t>. Nedodržen</w:t>
      </w:r>
      <w:r>
        <w:t>í povinností uvedených v odst. 5</w:t>
      </w:r>
      <w:r>
        <w:t xml:space="preserve"> může míst za následek vyloučení ze studia, nepovolení dalšího studia, popř. uplatnění požadavků na náhradu škody badatelem způsobené.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7</w:t>
      </w:r>
      <w:r>
        <w:t>. Badatel může se souhlasem příslušného muzejního pracovníka využít ke studiu i katalogizační záznamy či jiné pomůcky, které má muzeum k dispozici.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8</w:t>
      </w:r>
      <w:r>
        <w:t>. Požadavek na pořízení výpisů, reprodukcí, kopií apod. může uplatnit badatel pouze za předpokladu, že je muzeum schopno tyto další služby poskytnout a že budou muzeu uhrazeny podle platných předpisů.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  <w:r>
        <w:t>9</w:t>
      </w:r>
      <w:r>
        <w:t xml:space="preserve">. Muzeum zajistí badateli, jemuž byl dán </w:t>
      </w:r>
      <w:r>
        <w:t xml:space="preserve">souhlas </w:t>
      </w:r>
      <w:r>
        <w:t>ke studiu:</w:t>
      </w:r>
    </w:p>
    <w:p w:rsidR="00FB2234" w:rsidRDefault="00FB2234" w:rsidP="00F966C9">
      <w:pPr>
        <w:pStyle w:val="Bezmezer"/>
        <w:numPr>
          <w:ilvl w:val="0"/>
          <w:numId w:val="3"/>
        </w:numPr>
      </w:pPr>
      <w:r>
        <w:t>poskytnutí požadovaných předmětů v termínu co možná nejkratším a v rozsahu a počtu u</w:t>
      </w:r>
      <w:r>
        <w:t>vede</w:t>
      </w:r>
      <w:r>
        <w:t>ném v badatelském listě</w:t>
      </w:r>
    </w:p>
    <w:p w:rsidR="00FB2234" w:rsidRDefault="00FB2234" w:rsidP="00F966C9">
      <w:pPr>
        <w:pStyle w:val="Bezmezer"/>
        <w:numPr>
          <w:ilvl w:val="0"/>
          <w:numId w:val="3"/>
        </w:numPr>
      </w:pPr>
      <w:r>
        <w:t>vytvořit badateli základní podmínky pro studium</w:t>
      </w:r>
    </w:p>
    <w:p w:rsidR="00FB2234" w:rsidRDefault="00FB2234" w:rsidP="00F966C9">
      <w:pPr>
        <w:pStyle w:val="Bezmezer"/>
        <w:numPr>
          <w:ilvl w:val="0"/>
          <w:numId w:val="3"/>
        </w:numPr>
      </w:pPr>
      <w:r>
        <w:t xml:space="preserve">umožnit mu využití odborné knihovny muzea </w:t>
      </w:r>
      <w:r>
        <w:t>v rozsahu stanoveném knihovním řádem</w:t>
      </w:r>
    </w:p>
    <w:p w:rsidR="00FB2234" w:rsidRDefault="00FB2234" w:rsidP="00F966C9">
      <w:pPr>
        <w:pStyle w:val="Bezmezer"/>
      </w:pPr>
      <w:r>
        <w:lastRenderedPageBreak/>
        <w:t>10</w:t>
      </w:r>
      <w:r>
        <w:t xml:space="preserve">. Požaduje-li badatel předměty, které vyžadují zvláštní ochrany či předměty, které nejsou ke studiu způsobilé, nebo u nichž je mimořádné nebezpečí poškození apod. rozhodne o </w:t>
      </w:r>
      <w:r>
        <w:t>možnosti a rozsahu jejich badatelského využití</w:t>
      </w:r>
      <w:r>
        <w:t xml:space="preserve"> ředitel muzea. Muzeum má právo zapůjčení těchto předmětů odmítnout anebo stanovit zvláštní podmínky pro jejich studium.</w:t>
      </w:r>
    </w:p>
    <w:p w:rsidR="00F966C9" w:rsidRDefault="00F966C9" w:rsidP="00F966C9">
      <w:pPr>
        <w:pStyle w:val="Bezmezer"/>
      </w:pPr>
    </w:p>
    <w:p w:rsidR="00FB2234" w:rsidRDefault="00FB2234" w:rsidP="00F966C9">
      <w:pPr>
        <w:pStyle w:val="Bezmezer"/>
      </w:pPr>
      <w:r>
        <w:t>1</w:t>
      </w:r>
      <w:r w:rsidR="00F966C9">
        <w:t>1</w:t>
      </w:r>
      <w:r>
        <w:t>. Pracovník muzea pověřený službou ve studovně je povinen zkontrolovat počet a stav předmětů při jejich zapůjčování badateli ke studiu i při jejich zpětném vrácení a eventuální zjištěné nedostatky nebo jejich poškození ihned nahlásit.</w:t>
      </w:r>
    </w:p>
    <w:p w:rsidR="00F966C9" w:rsidRDefault="00F966C9" w:rsidP="00F966C9">
      <w:pPr>
        <w:pStyle w:val="Bezmezer"/>
      </w:pPr>
    </w:p>
    <w:p w:rsidR="00F966C9" w:rsidRDefault="00F966C9" w:rsidP="00F966C9">
      <w:pPr>
        <w:pStyle w:val="Bezmezer"/>
      </w:pPr>
      <w:r>
        <w:t xml:space="preserve">Tímto se ruší ustanovení badatelského řádu ze dne 2. 1. 2007. </w:t>
      </w: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</w:p>
    <w:p w:rsidR="00FB2234" w:rsidRDefault="00FB2234" w:rsidP="00F966C9">
      <w:pPr>
        <w:pStyle w:val="Bezmezer"/>
      </w:pPr>
    </w:p>
    <w:p w:rsidR="00F966C9" w:rsidRDefault="00FB2234" w:rsidP="00F966C9">
      <w:pPr>
        <w:pStyle w:val="Bezmezer"/>
      </w:pPr>
      <w:r>
        <w:br/>
        <w:t xml:space="preserve">V Polné </w:t>
      </w:r>
      <w:r w:rsidR="00F966C9">
        <w:t>2. ledna 2018</w:t>
      </w:r>
      <w:r>
        <w:t xml:space="preserve"> </w:t>
      </w:r>
      <w:r w:rsidR="00F966C9">
        <w:tab/>
      </w:r>
      <w:r w:rsidR="00F966C9">
        <w:tab/>
      </w:r>
      <w:r w:rsidR="00F966C9">
        <w:tab/>
      </w:r>
      <w:r w:rsidR="00F966C9">
        <w:tab/>
        <w:t xml:space="preserve">Bc. Alena Vyskočilová, </w:t>
      </w:r>
      <w:proofErr w:type="spellStart"/>
      <w:r w:rsidR="00F966C9">
        <w:t>DiS</w:t>
      </w:r>
      <w:proofErr w:type="spellEnd"/>
      <w:r w:rsidR="00F966C9">
        <w:t xml:space="preserve">. </w:t>
      </w:r>
    </w:p>
    <w:p w:rsidR="00FB2234" w:rsidRDefault="00FB2234" w:rsidP="00F966C9">
      <w:pPr>
        <w:pStyle w:val="Bezmezer"/>
        <w:ind w:left="4248" w:firstLine="708"/>
      </w:pPr>
      <w:r>
        <w:t>ředitelka Městského muzea Polná</w:t>
      </w:r>
    </w:p>
    <w:p w:rsidR="00CD2E94" w:rsidRDefault="00CD2E94" w:rsidP="00F966C9">
      <w:pPr>
        <w:pStyle w:val="Bezmezer"/>
      </w:pPr>
    </w:p>
    <w:sectPr w:rsidR="00CD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B1647"/>
    <w:multiLevelType w:val="hybridMultilevel"/>
    <w:tmpl w:val="891C6D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47246"/>
    <w:multiLevelType w:val="hybridMultilevel"/>
    <w:tmpl w:val="104212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D0C1F"/>
    <w:multiLevelType w:val="hybridMultilevel"/>
    <w:tmpl w:val="77C2B0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A1E05"/>
    <w:multiLevelType w:val="hybridMultilevel"/>
    <w:tmpl w:val="BB286A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234"/>
    <w:rsid w:val="00132CD6"/>
    <w:rsid w:val="00CD2E94"/>
    <w:rsid w:val="00F966C9"/>
    <w:rsid w:val="00FB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CD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FB2234"/>
    <w:pPr>
      <w:spacing w:before="100" w:beforeAutospacing="1" w:after="142" w:line="288" w:lineRule="auto"/>
    </w:pPr>
    <w:rPr>
      <w:rFonts w:eastAsia="Times New Roman" w:cs="Times New Roman"/>
      <w:color w:val="000000"/>
      <w:szCs w:val="24"/>
      <w:lang w:eastAsia="cs-CZ"/>
    </w:rPr>
  </w:style>
  <w:style w:type="paragraph" w:styleId="Bezmezer">
    <w:name w:val="No Spacing"/>
    <w:uiPriority w:val="1"/>
    <w:qFormat/>
    <w:rsid w:val="00F966C9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CD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estern">
    <w:name w:val="western"/>
    <w:basedOn w:val="Normln"/>
    <w:rsid w:val="00FB2234"/>
    <w:pPr>
      <w:spacing w:before="100" w:beforeAutospacing="1" w:after="142" w:line="288" w:lineRule="auto"/>
    </w:pPr>
    <w:rPr>
      <w:rFonts w:eastAsia="Times New Roman" w:cs="Times New Roman"/>
      <w:color w:val="000000"/>
      <w:szCs w:val="24"/>
      <w:lang w:eastAsia="cs-CZ"/>
    </w:rPr>
  </w:style>
  <w:style w:type="paragraph" w:styleId="Bezmezer">
    <w:name w:val="No Spacing"/>
    <w:uiPriority w:val="1"/>
    <w:qFormat/>
    <w:rsid w:val="00F966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Vyskočilová</dc:creator>
  <cp:lastModifiedBy>Alena Vyskočilová</cp:lastModifiedBy>
  <cp:revision>2</cp:revision>
  <dcterms:created xsi:type="dcterms:W3CDTF">2018-01-22T13:35:00Z</dcterms:created>
  <dcterms:modified xsi:type="dcterms:W3CDTF">2018-01-22T13:35:00Z</dcterms:modified>
</cp:coreProperties>
</file>